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3CDEF" w14:textId="6E5781FF" w:rsidR="00E041D8" w:rsidRPr="00E041D8" w:rsidRDefault="00E041D8" w:rsidP="00E041D8">
      <w:pPr>
        <w:tabs>
          <w:tab w:val="left" w:pos="900"/>
          <w:tab w:val="right" w:leader="dot" w:pos="792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bookmarkStart w:id="0" w:name="_GoBack"/>
      <w:bookmarkEnd w:id="0"/>
      <w:r w:rsidRPr="00E041D8">
        <w:rPr>
          <w:rFonts w:ascii="Times New Roman" w:hAnsi="Times New Roman" w:cs="Times New Roman"/>
          <w:b/>
          <w:sz w:val="24"/>
          <w:szCs w:val="24"/>
          <w:lang w:val="en-US"/>
        </w:rPr>
        <w:t>Foto Keberhasilan Proyek 1 Bursatana (Lahan Porang)</w:t>
      </w:r>
    </w:p>
    <w:p w14:paraId="304029A9" w14:textId="77777777" w:rsidR="00E041D8" w:rsidRPr="00A9664C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8AF816" w14:textId="77777777" w:rsidR="00E041D8" w:rsidRPr="005B469B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E25C37E" wp14:editId="79C979BC">
            <wp:extent cx="4286250" cy="2029788"/>
            <wp:effectExtent l="0" t="0" r="0" b="8890"/>
            <wp:docPr id="30" name="Picture 30" descr="C:\Users\Novita Aida Dahlia\Downloads\1. x Kondisi Awal Lahan sebelum dio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ita Aida Dahlia\Downloads\1. x Kondisi Awal Lahan sebelum diol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20" cy="20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269A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90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Kondisi lahan sebelum diolah</w:t>
      </w:r>
    </w:p>
    <w:p w14:paraId="4841CE24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14:paraId="1F8E2002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1500DA5" wp14:editId="37283F98">
            <wp:extent cx="4286250" cy="2029787"/>
            <wp:effectExtent l="0" t="0" r="0" b="8890"/>
            <wp:docPr id="31" name="Picture 31" descr="C:\Users\Novita Aida Dahlia\Downloads\2. PENGOLAHAN LAHAN  yaitu pembasmian rumput liar dan pembersihan dari ranting dan cabang tanaman l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ita Aida Dahlia\Downloads\2. PENGOLAHAN LAHAN  yaitu pembasmian rumput liar dan pembersihan dari ranting dan cabang tanaman li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99" cy="20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B9E8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Dokumentasi Kegiatan Pengolahan Lahan</w:t>
      </w:r>
    </w:p>
    <w:p w14:paraId="74DEB033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1A9A34" w14:textId="77777777" w:rsidR="00E041D8" w:rsidRDefault="00E041D8" w:rsidP="00E041D8">
      <w:pPr>
        <w:pStyle w:val="ListParagraph"/>
        <w:tabs>
          <w:tab w:val="left" w:pos="1260"/>
          <w:tab w:val="right" w:leader="dot" w:pos="7920"/>
        </w:tabs>
        <w:spacing w:after="0"/>
        <w:ind w:left="1260"/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E1C7D18" wp14:editId="45F7B126">
            <wp:extent cx="2044700" cy="2044700"/>
            <wp:effectExtent l="0" t="0" r="0" b="0"/>
            <wp:docPr id="33" name="Picture 33" descr="C:\Users\Novita Aida Dahlia\Downloads\4. Bibit KATAK merupakan bibit yang kami gunakan, sebelumnya bibit telah dikarantina dan dipastikan bebas penyakit tular beni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ita Aida Dahlia\Downloads\4. Bibit KATAK merupakan bibit yang kami gunakan, sebelumnya bibit telah dikarantina dan dipastikan bebas penyakit tular benih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94" cy="20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A53D7D2" wp14:editId="0D8B650A">
            <wp:extent cx="2038350" cy="2038350"/>
            <wp:effectExtent l="0" t="0" r="0" b="0"/>
            <wp:docPr id="34" name="Picture 34" descr="C:\Users\Novita Aida Dahlia\Downloads\5. Kondisi lahan setelah ditanami porang dengan tanaman 45 H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ita Aida Dahlia\Downloads\5. Kondisi lahan setelah ditanami porang dengan tanaman 45 H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47" cy="20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7229" w14:textId="77777777" w:rsidR="00E041D8" w:rsidRDefault="00E041D8" w:rsidP="00E041D8">
      <w:pPr>
        <w:pStyle w:val="ListParagraph"/>
        <w:spacing w:after="0"/>
        <w:ind w:left="1267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2C2B4D">
        <w:rPr>
          <w:rFonts w:ascii="Times New Roman" w:hAnsi="Times New Roman" w:cs="Times New Roman"/>
          <w:b/>
          <w:sz w:val="24"/>
          <w:szCs w:val="24"/>
          <w:lang w:val="en-US"/>
        </w:rPr>
        <w:t>Bibit Porang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Lahan Porang</w:t>
      </w:r>
    </w:p>
    <w:p w14:paraId="291A94B8" w14:textId="77777777" w:rsidR="00E041D8" w:rsidRPr="002C2B4D" w:rsidRDefault="00E041D8" w:rsidP="00E041D8">
      <w:pPr>
        <w:pStyle w:val="ListParagraph"/>
        <w:spacing w:after="0"/>
        <w:ind w:left="12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BC81A33" w14:textId="77777777" w:rsidR="00E041D8" w:rsidRDefault="00E041D8" w:rsidP="00E041D8">
      <w:pPr>
        <w:pStyle w:val="ListParagraph"/>
        <w:tabs>
          <w:tab w:val="left" w:pos="810"/>
          <w:tab w:val="right" w:leader="dot" w:pos="7920"/>
        </w:tabs>
        <w:spacing w:after="0"/>
        <w:ind w:left="900"/>
        <w:jc w:val="center"/>
        <w:rPr>
          <w:noProof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37AFEAA1" wp14:editId="72C8EC97">
            <wp:extent cx="2355850" cy="2355850"/>
            <wp:effectExtent l="0" t="0" r="6350" b="6350"/>
            <wp:docPr id="32" name="Picture 32" descr="C:\Users\Novita Aida Dahlia\Downloads\6. Penyiangan rumput secara manual yaitu kegiatan untuk membersihkan rumput liar di sekitar tan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ita Aida Dahlia\Downloads\6. Penyiangan rumput secara manual yaitu kegiatan untuk membersihkan rumput liar di sekitar tanam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06" cy="23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1294F59" wp14:editId="48D5D1CA">
            <wp:extent cx="1770062" cy="2360083"/>
            <wp:effectExtent l="0" t="0" r="1905" b="2540"/>
            <wp:docPr id="35" name="Picture 35" descr="C:\Users\Novita Aida Dahlia\Downloads\7. a. Pemupukan susulan dan pemberian perlakuan sili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ita Aida Dahlia\Downloads\7. a. Pemupukan susulan dan pemberian perlakuan silik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17" cy="2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220B" w14:textId="77777777" w:rsidR="00E041D8" w:rsidRPr="00A9664C" w:rsidRDefault="00E041D8" w:rsidP="00E041D8">
      <w:pPr>
        <w:tabs>
          <w:tab w:val="right" w:leader="dot" w:pos="7920"/>
        </w:tabs>
        <w:spacing w:after="0"/>
        <w:ind w:left="126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A9664C"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>Perawatan yang Rutin Dilakukan</w:t>
      </w:r>
    </w:p>
    <w:p w14:paraId="5500E23A" w14:textId="77777777" w:rsidR="00E041D8" w:rsidRPr="002C2B4D" w:rsidRDefault="00E041D8" w:rsidP="00E041D8">
      <w:pPr>
        <w:tabs>
          <w:tab w:val="left" w:pos="900"/>
          <w:tab w:val="right" w:leader="do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F3A9EF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DDDFEA9" wp14:editId="587F6FC9">
            <wp:extent cx="4578350" cy="2168113"/>
            <wp:effectExtent l="0" t="0" r="0" b="3810"/>
            <wp:docPr id="36" name="Picture 36" descr="C:\Users\Novita Aida Dahlia\Downloads\10. Kondisi tanaman setelah penyiangan tahap 2 dan kebun sudah penuh dengan tanaman pora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vita Aida Dahlia\Downloads\10. Kondisi tanaman setelah penyiangan tahap 2 dan kebun sudah penuh dengan tanaman porang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95" cy="21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E7A7" w14:textId="77777777" w:rsidR="00E041D8" w:rsidRDefault="00E041D8" w:rsidP="00E041D8">
      <w:pPr>
        <w:pStyle w:val="ListParagraph"/>
        <w:tabs>
          <w:tab w:val="left" w:pos="900"/>
          <w:tab w:val="right" w:leader="dot" w:pos="7920"/>
        </w:tabs>
        <w:spacing w:after="0"/>
        <w:ind w:left="12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Dokumentasi Tanaman Porang Tumbuh Subur</w:t>
      </w:r>
    </w:p>
    <w:p w14:paraId="422103C7" w14:textId="77777777" w:rsidR="009319DE" w:rsidRDefault="009319DE"/>
    <w:sectPr w:rsidR="009319DE" w:rsidSect="001A2CC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56BB2"/>
    <w:multiLevelType w:val="hybridMultilevel"/>
    <w:tmpl w:val="D40C51BC"/>
    <w:lvl w:ilvl="0" w:tplc="28F8051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1D8"/>
    <w:rsid w:val="001A2CCC"/>
    <w:rsid w:val="009319DE"/>
    <w:rsid w:val="00E0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9AC84F5"/>
  <w15:chartTrackingRefBased/>
  <w15:docId w15:val="{9DBDE6A9-B03E-BB40-A122-36C7F775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1D8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2021-04-29T17:03:00Z</dcterms:created>
  <dcterms:modified xsi:type="dcterms:W3CDTF">2021-04-29T17:04:00Z</dcterms:modified>
</cp:coreProperties>
</file>